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0E2A" w14:textId="5E9CD851" w:rsidR="003517B1" w:rsidRPr="003207FF" w:rsidRDefault="00651C32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3207FF">
        <w:rPr>
          <w:rFonts w:ascii="Arial" w:hAnsi="Arial" w:cs="Arial"/>
          <w:b/>
          <w:bCs/>
          <w:sz w:val="32"/>
          <w:szCs w:val="32"/>
          <w:lang w:val="pl-PL"/>
        </w:rPr>
        <w:t xml:space="preserve">Kabiny Sanitarne </w:t>
      </w:r>
      <w:r w:rsidR="004C677E" w:rsidRPr="003207FF">
        <w:rPr>
          <w:rFonts w:ascii="Arial" w:hAnsi="Arial" w:cs="Arial"/>
          <w:b/>
          <w:bCs/>
          <w:sz w:val="32"/>
          <w:szCs w:val="32"/>
          <w:lang w:val="pl-PL"/>
        </w:rPr>
        <w:t>ALTUS</w:t>
      </w:r>
      <w:r w:rsidRPr="003207FF"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="003207FF" w:rsidRPr="003207FF">
        <w:rPr>
          <w:rFonts w:ascii="Arial" w:hAnsi="Arial" w:cs="Arial"/>
          <w:b/>
          <w:bCs/>
          <w:sz w:val="32"/>
          <w:szCs w:val="32"/>
          <w:lang w:val="pl-PL"/>
        </w:rPr>
        <w:t xml:space="preserve">na pełną wysokość </w:t>
      </w:r>
      <w:r w:rsidRPr="003207FF">
        <w:rPr>
          <w:rFonts w:ascii="Arial" w:hAnsi="Arial" w:cs="Arial"/>
          <w:b/>
          <w:bCs/>
          <w:sz w:val="32"/>
          <w:szCs w:val="32"/>
          <w:lang w:val="pl-PL"/>
        </w:rPr>
        <w:t>firmy ALSANIT</w:t>
      </w:r>
    </w:p>
    <w:p w14:paraId="245E2525" w14:textId="77777777" w:rsidR="003517B1" w:rsidRPr="003207FF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3207FF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3207FF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4AC3C5A5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5382368A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731FAE" w14:textId="77777777" w:rsidR="00D01F93" w:rsidRPr="003207FF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PRODUKT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6C931DFD" w14:textId="78073A66" w:rsidR="00D01F93" w:rsidRPr="003207FF" w:rsidRDefault="00F867AA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Kabiny sanitarne</w:t>
      </w:r>
      <w:r w:rsidR="00D01F93" w:rsidRPr="003207FF">
        <w:rPr>
          <w:rFonts w:ascii="Arial" w:hAnsi="Arial" w:cs="Arial"/>
          <w:sz w:val="18"/>
          <w:szCs w:val="18"/>
          <w:lang w:val="pl-PL"/>
        </w:rPr>
        <w:t xml:space="preserve"> model </w:t>
      </w:r>
      <w:r w:rsidR="00F34FB0" w:rsidRPr="003207FF">
        <w:rPr>
          <w:rFonts w:ascii="Arial" w:hAnsi="Arial" w:cs="Arial"/>
          <w:sz w:val="18"/>
          <w:szCs w:val="18"/>
          <w:lang w:val="pl-PL"/>
        </w:rPr>
        <w:t>ALTUS</w:t>
      </w:r>
      <w:r w:rsidR="003207FF" w:rsidRPr="003207FF">
        <w:rPr>
          <w:rFonts w:ascii="Arial" w:hAnsi="Arial" w:cs="Arial"/>
          <w:sz w:val="18"/>
          <w:szCs w:val="18"/>
          <w:lang w:val="pl-PL"/>
        </w:rPr>
        <w:t xml:space="preserve"> na pełną wysokość</w:t>
      </w:r>
      <w:r w:rsidR="00D01F93" w:rsidRPr="003207FF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  <w:r w:rsidR="00721F82" w:rsidRPr="003207FF">
        <w:rPr>
          <w:rFonts w:ascii="Arial" w:hAnsi="Arial" w:cs="Arial"/>
          <w:sz w:val="18"/>
          <w:szCs w:val="18"/>
          <w:lang w:val="pl-PL"/>
        </w:rPr>
        <w:t xml:space="preserve"> System posiada Europejską Ocenę Techniczną i jest oznaczony symbolem CE, systemy bez tego oznaczenia nie są dozwolone.</w:t>
      </w:r>
    </w:p>
    <w:p w14:paraId="62F2738F" w14:textId="77777777" w:rsidR="00D01F93" w:rsidRPr="003207FF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0A483082" w14:textId="77777777" w:rsidR="003517B1" w:rsidRPr="003207F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KONSTRUKCJA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0E79B2DD" w14:textId="1B5B2700" w:rsidR="00DC7775" w:rsidRPr="003207FF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Kabiny</w:t>
      </w:r>
      <w:r w:rsid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Pr="003207FF">
        <w:rPr>
          <w:rFonts w:ascii="Arial" w:hAnsi="Arial" w:cs="Arial"/>
          <w:sz w:val="18"/>
          <w:szCs w:val="18"/>
          <w:lang w:val="pl-PL"/>
        </w:rPr>
        <w:t>o podwyższonej odpornoś</w:t>
      </w:r>
      <w:r w:rsidR="00C4066C" w:rsidRPr="003207FF">
        <w:rPr>
          <w:rFonts w:ascii="Arial" w:hAnsi="Arial" w:cs="Arial"/>
          <w:sz w:val="18"/>
          <w:szCs w:val="18"/>
          <w:lang w:val="pl-PL"/>
        </w:rPr>
        <w:t>ci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na zniszczenia </w:t>
      </w:r>
      <w:r w:rsidR="007142D0" w:rsidRPr="003207FF">
        <w:rPr>
          <w:rFonts w:ascii="Arial" w:hAnsi="Arial" w:cs="Arial"/>
          <w:sz w:val="18"/>
          <w:szCs w:val="18"/>
          <w:lang w:val="pl-PL"/>
        </w:rPr>
        <w:t>przeznaczone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do toalet o dużym natężeniu ruchu.</w:t>
      </w:r>
      <w:r w:rsidR="00317402"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="00C4066C" w:rsidRPr="003207FF">
        <w:rPr>
          <w:rFonts w:ascii="Arial" w:hAnsi="Arial" w:cs="Arial"/>
          <w:sz w:val="18"/>
          <w:szCs w:val="18"/>
          <w:lang w:val="pl-PL"/>
        </w:rPr>
        <w:t>Wszystkie profile aluminiowe anodowane C-0. Dopuszcza się stosowanie wyłącznie profili posiadających deklarację RoHS.</w:t>
      </w:r>
    </w:p>
    <w:p w14:paraId="6DCF6E45" w14:textId="77777777" w:rsidR="003517B1" w:rsidRPr="003207FF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u w:val="single"/>
          <w:lang w:val="pl-PL"/>
        </w:rPr>
        <w:t xml:space="preserve">System posiada zawiasy </w:t>
      </w:r>
      <w:r w:rsidR="00C4066C" w:rsidRPr="003207FF">
        <w:rPr>
          <w:rFonts w:ascii="Arial" w:hAnsi="Arial" w:cs="Arial"/>
          <w:sz w:val="18"/>
          <w:szCs w:val="18"/>
          <w:lang w:val="pl-PL"/>
        </w:rPr>
        <w:t>z samodomykaczem grawitacyjnym zapewniającym powrót otwartych drzwi do płaszczyzny frontu kabin.</w:t>
      </w:r>
      <w:r w:rsidR="00C4066C" w:rsidRPr="003207FF">
        <w:rPr>
          <w:sz w:val="18"/>
          <w:szCs w:val="18"/>
        </w:rPr>
        <w:t xml:space="preserve"> </w:t>
      </w:r>
      <w:r w:rsidR="003517B1" w:rsidRPr="003207FF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TORX,</w:t>
      </w:r>
      <w:r w:rsidR="003517B1" w:rsidRPr="003207FF">
        <w:rPr>
          <w:rFonts w:ascii="Arial" w:hAnsi="Arial" w:cs="Arial"/>
          <w:sz w:val="18"/>
          <w:szCs w:val="18"/>
          <w:lang w:val="pl-PL"/>
        </w:rPr>
        <w:t xml:space="preserve"> dzięki czemu złącza są odporne na niepożądane luzowanie.</w:t>
      </w:r>
    </w:p>
    <w:p w14:paraId="49C650CA" w14:textId="77777777" w:rsidR="003517B1" w:rsidRPr="003207F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8163BCF" w14:textId="77777777" w:rsidR="003517B1" w:rsidRPr="003207FF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DRZWI</w:t>
      </w:r>
      <w:r w:rsidR="005C5410" w:rsidRPr="003207FF">
        <w:rPr>
          <w:rFonts w:ascii="Arial" w:hAnsi="Arial" w:cs="Arial"/>
          <w:b/>
          <w:sz w:val="18"/>
          <w:szCs w:val="18"/>
          <w:u w:val="single"/>
          <w:lang w:val="pl-PL"/>
        </w:rPr>
        <w:t xml:space="preserve"> I ŚCIANY FRONTOWE</w:t>
      </w: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4698287F" w14:textId="7E7400A3" w:rsidR="00F34FB0" w:rsidRPr="003207FF" w:rsidRDefault="00F34FB0" w:rsidP="00F34FB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System posiada front wykonany na pełną wysokość pomieszczenia. </w:t>
      </w:r>
    </w:p>
    <w:p w14:paraId="30FB3C5F" w14:textId="77777777" w:rsidR="003207FF" w:rsidRDefault="001340A0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Drzwi i ściany przednie zbudowane są ze specjalnie ukształtowanych profili aluminiowych oraz płyt: </w:t>
      </w:r>
    </w:p>
    <w:p w14:paraId="1C9DD555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="001340A0" w:rsidRPr="003207FF">
        <w:rPr>
          <w:rFonts w:ascii="Arial" w:hAnsi="Arial" w:cs="Arial"/>
          <w:sz w:val="18"/>
          <w:szCs w:val="18"/>
          <w:lang w:val="pl-PL"/>
        </w:rPr>
        <w:t>HPL (High Pressure Laminate) 10/12 mm</w:t>
      </w:r>
      <w:r w:rsidRPr="003207FF">
        <w:rPr>
          <w:rFonts w:ascii="Arial" w:hAnsi="Arial" w:cs="Arial"/>
          <w:sz w:val="18"/>
          <w:szCs w:val="18"/>
          <w:lang w:val="pl-PL"/>
        </w:rPr>
        <w:t>,</w:t>
      </w:r>
      <w:r w:rsidR="001340A0" w:rsidRPr="003207FF">
        <w:rPr>
          <w:rFonts w:ascii="Arial" w:hAnsi="Arial" w:cs="Arial"/>
          <w:sz w:val="18"/>
          <w:szCs w:val="18"/>
          <w:lang w:val="pl-PL"/>
        </w:rPr>
        <w:t xml:space="preserve">  </w:t>
      </w:r>
    </w:p>
    <w:p w14:paraId="05D444BD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="001340A0" w:rsidRPr="003207FF">
        <w:rPr>
          <w:rFonts w:ascii="Arial" w:hAnsi="Arial" w:cs="Arial"/>
          <w:sz w:val="18"/>
          <w:szCs w:val="18"/>
          <w:lang w:val="pl-PL"/>
        </w:rPr>
        <w:t>LPW (Laminowana Płyta Wiórowa) 18/28mm</w:t>
      </w:r>
    </w:p>
    <w:p w14:paraId="684BEA99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B8CCE74" w14:textId="77777777" w:rsidR="003207FF" w:rsidRDefault="001340A0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LPW oklejane są bez użycia kleju, </w:t>
      </w:r>
      <w:r w:rsidR="004F5D03" w:rsidRPr="003207FF">
        <w:rPr>
          <w:rFonts w:ascii="Arial" w:hAnsi="Arial" w:cs="Arial"/>
          <w:sz w:val="18"/>
          <w:szCs w:val="18"/>
          <w:lang w:val="pl-PL"/>
        </w:rPr>
        <w:t>przy użyciu technologii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HOT AIR i przy pomocy specjalnej topliwej okleiny, która zapewnia najwyższe parametry trwałości, oraz zabezpieczenia przed wilgocią</w:t>
      </w:r>
      <w:r w:rsidR="00947E84" w:rsidRPr="003207FF">
        <w:rPr>
          <w:rFonts w:ascii="Arial" w:hAnsi="Arial" w:cs="Arial"/>
          <w:sz w:val="18"/>
          <w:szCs w:val="18"/>
          <w:lang w:val="pl-PL"/>
        </w:rPr>
        <w:t>.</w:t>
      </w:r>
      <w:r w:rsidR="003207FF" w:rsidRPr="003207FF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3C96230B" w14:textId="77777777" w:rsidR="003207FF" w:rsidRP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173CDC61" w14:textId="3C9F8654" w:rsidR="007142D0" w:rsidRPr="003207FF" w:rsidRDefault="007142D0" w:rsidP="007142D0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Zamknięte drzwi opierają się o element domykowy z wygłuszającą gumową uszczelką,  nie dopuszcza się stosowania drzwi bez elementów wygłuszających.</w:t>
      </w:r>
      <w:r w:rsid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Drzwi zlicowane są z innymi elementami frontu kabin i dają równą płaszczyznę po zamknięciu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Ściany frontowe są mocowane do ścian pomieszczenia wyłącznie przez aluminiowe profile w kształcie „C” co zapewnia odpowiednią sztywność i niweluje szczeliny, 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mocowania przez profile z tworzywa lub kątowniki nie jest dopuszczane.</w:t>
      </w:r>
    </w:p>
    <w:p w14:paraId="496D710E" w14:textId="3878BE5D" w:rsidR="00F21B3C" w:rsidRPr="003207FF" w:rsidRDefault="00F21B3C" w:rsidP="00F21B3C">
      <w:pPr>
        <w:rPr>
          <w:rFonts w:ascii="Arial" w:hAnsi="Arial" w:cs="Arial"/>
          <w:sz w:val="18"/>
          <w:szCs w:val="18"/>
        </w:rPr>
      </w:pPr>
    </w:p>
    <w:p w14:paraId="6C1E1F29" w14:textId="77777777" w:rsidR="003517B1" w:rsidRPr="003207FF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ŚCIANY DZIAŁOWE I BOCZNE</w:t>
      </w:r>
      <w:r w:rsidR="003517B1" w:rsidRPr="003207FF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5A9E5D4E" w14:textId="7246BADE" w:rsidR="003517B1" w:rsidRPr="003207FF" w:rsidRDefault="004E39C6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Ściany działowe i boczne wykonane są z laminatów HPL</w:t>
      </w:r>
      <w:r w:rsidR="00EF07DD">
        <w:rPr>
          <w:rFonts w:ascii="Arial" w:hAnsi="Arial" w:cs="Arial"/>
          <w:sz w:val="18"/>
          <w:szCs w:val="18"/>
          <w:lang w:val="pl-PL"/>
        </w:rPr>
        <w:t xml:space="preserve"> i</w:t>
      </w:r>
      <w:r w:rsidR="0073156A">
        <w:rPr>
          <w:rFonts w:ascii="Arial" w:hAnsi="Arial" w:cs="Arial"/>
          <w:sz w:val="18"/>
          <w:szCs w:val="18"/>
          <w:lang w:val="pl-PL"/>
        </w:rPr>
        <w:t xml:space="preserve"> </w:t>
      </w:r>
      <w:r w:rsidRPr="003207FF">
        <w:rPr>
          <w:rFonts w:ascii="Arial" w:hAnsi="Arial" w:cs="Arial"/>
          <w:sz w:val="18"/>
          <w:szCs w:val="18"/>
          <w:lang w:val="pl-PL"/>
        </w:rPr>
        <w:t>płyt LPW</w:t>
      </w:r>
      <w:r w:rsidR="006A43F0">
        <w:rPr>
          <w:rFonts w:ascii="Arial" w:hAnsi="Arial" w:cs="Arial"/>
          <w:sz w:val="18"/>
          <w:szCs w:val="18"/>
          <w:lang w:val="pl-PL"/>
        </w:rPr>
        <w:t xml:space="preserve"> </w:t>
      </w:r>
      <w:r w:rsidRPr="003207FF">
        <w:rPr>
          <w:rFonts w:ascii="Arial" w:hAnsi="Arial" w:cs="Arial"/>
          <w:sz w:val="18"/>
          <w:szCs w:val="18"/>
          <w:lang w:val="pl-PL"/>
        </w:rPr>
        <w:t>w kolorze frontu.</w:t>
      </w:r>
      <w:r w:rsidR="00867ED2" w:rsidRPr="003207FF">
        <w:rPr>
          <w:rFonts w:ascii="Arial" w:hAnsi="Arial" w:cs="Arial"/>
          <w:sz w:val="18"/>
          <w:szCs w:val="18"/>
          <w:lang w:val="pl-PL"/>
        </w:rPr>
        <w:t xml:space="preserve"> Dopuszcza się łączenie lub mieszanie materiałów</w:t>
      </w:r>
      <w:r w:rsidR="00412A7E" w:rsidRPr="003207FF">
        <w:rPr>
          <w:rFonts w:ascii="Arial" w:hAnsi="Arial" w:cs="Arial"/>
          <w:sz w:val="18"/>
          <w:szCs w:val="18"/>
          <w:lang w:val="pl-PL"/>
        </w:rPr>
        <w:t xml:space="preserve"> pod warunkiem odpowiedniego dopasowania kolorów</w:t>
      </w:r>
      <w:r w:rsidR="00867ED2" w:rsidRPr="003207FF">
        <w:rPr>
          <w:rFonts w:ascii="Arial" w:hAnsi="Arial" w:cs="Arial"/>
          <w:sz w:val="18"/>
          <w:szCs w:val="18"/>
          <w:lang w:val="pl-PL"/>
        </w:rPr>
        <w:t>.</w:t>
      </w:r>
    </w:p>
    <w:p w14:paraId="086E6B75" w14:textId="77777777" w:rsidR="00412A7E" w:rsidRPr="003207FF" w:rsidRDefault="00412A7E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F1D0D1F" w14:textId="77777777" w:rsidR="003517B1" w:rsidRPr="003207FF" w:rsidRDefault="000E07EB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OKUCIA</w:t>
      </w:r>
      <w:r w:rsidR="003517B1" w:rsidRPr="003207FF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11B07540" w14:textId="4AEACD6B" w:rsidR="00144D61" w:rsidRPr="003207FF" w:rsidRDefault="00E35CFA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Zawias ze stali nierdzewnej posiada samodomykacz w postaci wkładki z poliamidu oraz sworzniem ze stali hartowanej o średnicy 6 mm, celem zapewniania trwałości na 200 000 cykli </w:t>
      </w:r>
      <w:r w:rsidRPr="003207FF">
        <w:rPr>
          <w:rFonts w:ascii="Arial" w:hAnsi="Arial" w:cs="Arial"/>
          <w:sz w:val="18"/>
          <w:szCs w:val="18"/>
          <w:lang w:val="pl-PL"/>
        </w:rPr>
        <w:t>otwarcia/zamknięcia. Wkładka poliamidowa w zawiasie zapobiega ocieraniu metal o metal i zapewnia wysoką wytrzymałość zawiasu. Zawiasy montowane są do wąskiej krawędzi płyty w ilości 2 lub 3 szt. na skrzydło drzwiowe. Cylinder zawiasu o średnicy 14 mm ±1 mm, wysokość zawiasu  92 mm ±1 mm zapewnienie minimalist</w:t>
      </w:r>
      <w:r w:rsidR="0073156A">
        <w:rPr>
          <w:rFonts w:ascii="Arial" w:hAnsi="Arial" w:cs="Arial"/>
          <w:sz w:val="18"/>
          <w:szCs w:val="18"/>
          <w:lang w:val="pl-PL"/>
        </w:rPr>
        <w:t>yczn</w:t>
      </w:r>
      <w:r w:rsidRPr="003207FF">
        <w:rPr>
          <w:rFonts w:ascii="Arial" w:hAnsi="Arial" w:cs="Arial"/>
          <w:sz w:val="18"/>
          <w:szCs w:val="18"/>
          <w:lang w:val="pl-PL"/>
        </w:rPr>
        <w:t>y wygląd od zewnątrz.</w:t>
      </w:r>
    </w:p>
    <w:p w14:paraId="07FC852E" w14:textId="3268301F" w:rsidR="001D6B47" w:rsidRPr="003207FF" w:rsidRDefault="00746E93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br/>
      </w:r>
      <w:r w:rsidR="0073156A">
        <w:rPr>
          <w:rFonts w:ascii="Arial" w:hAnsi="Arial" w:cs="Arial"/>
          <w:sz w:val="18"/>
          <w:szCs w:val="18"/>
          <w:lang w:val="pl-PL"/>
        </w:rPr>
        <w:t xml:space="preserve">Opcjonalnie - </w:t>
      </w:r>
      <w:r w:rsidR="001D6B47" w:rsidRPr="003207FF">
        <w:rPr>
          <w:rFonts w:ascii="Arial" w:hAnsi="Arial" w:cs="Arial"/>
          <w:sz w:val="18"/>
          <w:szCs w:val="18"/>
          <w:lang w:val="pl-PL"/>
        </w:rPr>
        <w:t xml:space="preserve">Wsporniki </w:t>
      </w:r>
      <w:r w:rsidR="00E35CFA" w:rsidRPr="003207FF">
        <w:rPr>
          <w:rFonts w:ascii="Arial" w:hAnsi="Arial" w:cs="Arial"/>
          <w:sz w:val="18"/>
          <w:szCs w:val="18"/>
          <w:lang w:val="pl-PL"/>
        </w:rPr>
        <w:t xml:space="preserve">wykonane ze stali nierdzewnej </w:t>
      </w:r>
      <w:r w:rsidR="001D6B47" w:rsidRPr="003207FF">
        <w:rPr>
          <w:rFonts w:ascii="Arial" w:hAnsi="Arial" w:cs="Arial"/>
          <w:sz w:val="18"/>
          <w:szCs w:val="18"/>
          <w:lang w:val="pl-PL"/>
        </w:rPr>
        <w:t xml:space="preserve">regulowane o wysokości </w:t>
      </w:r>
      <w:r w:rsidR="00FD19D2">
        <w:rPr>
          <w:rFonts w:ascii="Arial" w:hAnsi="Arial" w:cs="Arial"/>
          <w:sz w:val="18"/>
          <w:szCs w:val="18"/>
          <w:lang w:val="pl-PL"/>
        </w:rPr>
        <w:t>180</w:t>
      </w:r>
      <w:r w:rsidR="001D6B47" w:rsidRPr="003207FF">
        <w:rPr>
          <w:rFonts w:ascii="Arial" w:hAnsi="Arial" w:cs="Arial"/>
          <w:sz w:val="18"/>
          <w:szCs w:val="18"/>
          <w:lang w:val="pl-PL"/>
        </w:rPr>
        <w:t xml:space="preserve"> mm daję możliwość łatwego poziomowania ścianek. </w:t>
      </w:r>
      <w:r w:rsidR="009C31D9" w:rsidRPr="003207FF">
        <w:rPr>
          <w:rFonts w:ascii="Arial" w:hAnsi="Arial" w:cs="Arial"/>
          <w:sz w:val="18"/>
          <w:szCs w:val="18"/>
          <w:lang w:val="pl-PL"/>
        </w:rPr>
        <w:t>Regulacja wysokości wsporników +/- 20 mm.</w:t>
      </w:r>
    </w:p>
    <w:p w14:paraId="7D8DE4FD" w14:textId="60FB4868" w:rsidR="00F87021" w:rsidRPr="003207FF" w:rsidRDefault="001D6B47" w:rsidP="009C31D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Rdzeń ze stali nierdzewnej zapewnia wieloletnie użytkowanie bez konieczności zabiegów konserwacyjnych. Średnica korpusu wspornika 20 mm, średnica osłony 23 mm. </w:t>
      </w:r>
      <w:r w:rsidR="003D5302" w:rsidRPr="003207FF">
        <w:rPr>
          <w:rFonts w:ascii="Arial" w:hAnsi="Arial" w:cs="Arial"/>
          <w:sz w:val="18"/>
          <w:szCs w:val="18"/>
          <w:lang w:val="pl-PL"/>
        </w:rPr>
        <w:br/>
      </w:r>
      <w:r w:rsidR="00DC1450">
        <w:rPr>
          <w:rFonts w:ascii="Arial" w:hAnsi="Arial" w:cs="Arial"/>
          <w:sz w:val="18"/>
          <w:szCs w:val="18"/>
          <w:lang w:val="pl-PL"/>
        </w:rPr>
        <w:t>W</w:t>
      </w:r>
      <w:r w:rsidR="003D5302" w:rsidRPr="003207FF">
        <w:rPr>
          <w:rFonts w:ascii="Arial" w:hAnsi="Arial" w:cs="Arial"/>
          <w:sz w:val="18"/>
          <w:szCs w:val="18"/>
          <w:lang w:val="pl-PL"/>
        </w:rPr>
        <w:t>sporniki dla płyt 10-18 mm montowane do boku płyty, dla</w:t>
      </w:r>
      <w:bookmarkStart w:id="0" w:name="_Hlk177472313"/>
      <w:r w:rsidR="003D5302" w:rsidRPr="003207FF">
        <w:rPr>
          <w:rFonts w:ascii="Arial" w:hAnsi="Arial" w:cs="Arial"/>
          <w:sz w:val="18"/>
          <w:szCs w:val="18"/>
          <w:lang w:val="pl-PL"/>
        </w:rPr>
        <w:t xml:space="preserve"> płyt 28 mm i grubszych wkręcane w rdzeń płyty.</w:t>
      </w:r>
      <w:r w:rsidR="00E35CFA" w:rsidRPr="003207FF">
        <w:rPr>
          <w:rFonts w:ascii="Arial" w:hAnsi="Arial" w:cs="Arial"/>
          <w:sz w:val="18"/>
          <w:szCs w:val="18"/>
          <w:lang w:val="pl-PL"/>
        </w:rPr>
        <w:t xml:space="preserve"> Wsporniki mocowane do posadzki  przez rozetę montowana na dwa kołki rozporowe, osłoniętą stalowym talerzykiem.</w:t>
      </w:r>
      <w:bookmarkEnd w:id="0"/>
      <w:r w:rsidR="003D5302" w:rsidRPr="003207FF">
        <w:rPr>
          <w:rFonts w:ascii="Arial" w:hAnsi="Arial" w:cs="Arial"/>
          <w:sz w:val="18"/>
          <w:szCs w:val="18"/>
          <w:lang w:val="pl-PL"/>
        </w:rPr>
        <w:br/>
      </w:r>
      <w:r w:rsidR="00746E93" w:rsidRPr="003207FF">
        <w:rPr>
          <w:rFonts w:ascii="Arial" w:hAnsi="Arial" w:cs="Arial"/>
          <w:sz w:val="18"/>
          <w:szCs w:val="18"/>
          <w:lang w:val="pl-PL"/>
        </w:rPr>
        <w:br/>
      </w:r>
      <w:bookmarkStart w:id="1" w:name="_Hlk177472381"/>
      <w:r w:rsidR="00E35CFA" w:rsidRPr="003207FF">
        <w:rPr>
          <w:rFonts w:ascii="Arial" w:hAnsi="Arial" w:cs="Arial"/>
          <w:sz w:val="18"/>
          <w:szCs w:val="18"/>
          <w:lang w:val="pl-PL"/>
        </w:rPr>
        <w:t>Zamkopochwyt to specjalnie zaprojektowany zespolony zamek i pochwyt wykonany z wysokiej jakości metalu.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Zamek </w:t>
      </w:r>
      <w:r w:rsidR="00E35CFA" w:rsidRPr="003207FF">
        <w:rPr>
          <w:rFonts w:ascii="Arial" w:hAnsi="Arial" w:cs="Arial"/>
          <w:sz w:val="18"/>
          <w:szCs w:val="18"/>
          <w:lang w:val="pl-PL"/>
        </w:rPr>
        <w:t>posiada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wskaźnik zajętości</w:t>
      </w:r>
      <w:r w:rsidR="009C31D9" w:rsidRPr="003207FF">
        <w:rPr>
          <w:rFonts w:ascii="Arial" w:hAnsi="Arial" w:cs="Arial"/>
          <w:sz w:val="18"/>
          <w:szCs w:val="18"/>
          <w:lang w:val="pl-PL"/>
        </w:rPr>
        <w:t xml:space="preserve"> (biało</w:t>
      </w:r>
      <w:r w:rsidR="0073156A">
        <w:rPr>
          <w:rFonts w:ascii="Arial" w:hAnsi="Arial" w:cs="Arial"/>
          <w:sz w:val="18"/>
          <w:szCs w:val="18"/>
          <w:lang w:val="pl-PL"/>
        </w:rPr>
        <w:t>-</w:t>
      </w:r>
      <w:r w:rsidR="009C31D9" w:rsidRPr="003207FF">
        <w:rPr>
          <w:rFonts w:ascii="Arial" w:hAnsi="Arial" w:cs="Arial"/>
          <w:sz w:val="18"/>
          <w:szCs w:val="18"/>
          <w:lang w:val="pl-PL"/>
        </w:rPr>
        <w:t>czerwony)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="009C31D9" w:rsidRPr="003207FF">
        <w:rPr>
          <w:rFonts w:ascii="Arial" w:hAnsi="Arial" w:cs="Arial"/>
          <w:sz w:val="18"/>
          <w:szCs w:val="18"/>
          <w:lang w:val="pl-PL"/>
        </w:rPr>
        <w:t>z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możliwością awaryjnego otwarcia od zewnątrz</w:t>
      </w:r>
      <w:r w:rsidR="00E35CFA" w:rsidRPr="003207FF">
        <w:rPr>
          <w:rFonts w:ascii="Arial" w:hAnsi="Arial" w:cs="Arial"/>
          <w:sz w:val="18"/>
          <w:szCs w:val="18"/>
          <w:lang w:val="pl-PL"/>
        </w:rPr>
        <w:t>.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="009C31D9" w:rsidRPr="003207FF">
        <w:rPr>
          <w:rFonts w:ascii="Arial" w:hAnsi="Arial" w:cs="Arial"/>
          <w:sz w:val="18"/>
          <w:szCs w:val="18"/>
          <w:lang w:val="pl-PL"/>
        </w:rPr>
        <w:t>Skok rygla jest sygnalizowany co 90 stopni kliknięciem.</w:t>
      </w:r>
      <w:bookmarkEnd w:id="1"/>
    </w:p>
    <w:p w14:paraId="08923C5E" w14:textId="77777777" w:rsidR="00144D61" w:rsidRPr="003207FF" w:rsidRDefault="00144D61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658170DE" w14:textId="77777777" w:rsidR="003517B1" w:rsidRPr="003207FF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31D3D5FB" w14:textId="77777777" w:rsidR="003517B1" w:rsidRPr="003207FF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WYMIARY STANDARDOWE:</w:t>
      </w:r>
    </w:p>
    <w:p w14:paraId="26C4D627" w14:textId="77777777" w:rsidR="003517B1" w:rsidRPr="003207FF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bookmarkStart w:id="2" w:name="_Hlk177472506"/>
      <w:r w:rsidRPr="003207FF">
        <w:rPr>
          <w:rFonts w:ascii="Arial" w:hAnsi="Arial" w:cs="Arial"/>
          <w:sz w:val="18"/>
          <w:szCs w:val="18"/>
          <w:lang w:val="pl-PL"/>
        </w:rPr>
        <w:t>Szerokość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drzwi</w:t>
      </w:r>
      <w:r w:rsidRPr="003207FF">
        <w:rPr>
          <w:rFonts w:ascii="Arial" w:hAnsi="Arial" w:cs="Arial"/>
          <w:sz w:val="18"/>
          <w:szCs w:val="18"/>
          <w:lang w:val="pl-PL"/>
        </w:rPr>
        <w:t>: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             </w:t>
      </w:r>
      <w:r w:rsidR="00946282" w:rsidRPr="003207FF">
        <w:rPr>
          <w:rFonts w:ascii="Arial" w:hAnsi="Arial" w:cs="Arial"/>
          <w:sz w:val="18"/>
          <w:szCs w:val="18"/>
          <w:lang w:val="pl-PL"/>
        </w:rPr>
        <w:tab/>
        <w:t>800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mm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68585315" w14:textId="4E6CD139" w:rsidR="003517B1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Głębokość:</w:t>
      </w:r>
      <w:r w:rsidRPr="003207FF">
        <w:rPr>
          <w:rFonts w:ascii="Arial" w:hAnsi="Arial" w:cs="Arial"/>
          <w:sz w:val="18"/>
          <w:szCs w:val="18"/>
          <w:lang w:val="pl-PL"/>
        </w:rPr>
        <w:tab/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               </w:t>
      </w:r>
      <w:r w:rsidR="0073156A">
        <w:rPr>
          <w:rFonts w:ascii="Arial" w:hAnsi="Arial" w:cs="Arial"/>
          <w:sz w:val="18"/>
          <w:szCs w:val="18"/>
          <w:lang w:val="pl-PL"/>
        </w:rPr>
        <w:t>min.</w:t>
      </w:r>
      <w:r w:rsidR="00946282" w:rsidRPr="003207FF">
        <w:rPr>
          <w:rFonts w:ascii="Arial" w:hAnsi="Arial" w:cs="Arial"/>
          <w:sz w:val="18"/>
          <w:szCs w:val="18"/>
          <w:lang w:val="pl-PL"/>
        </w:rPr>
        <w:t>1150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mm</w:t>
      </w:r>
    </w:p>
    <w:p w14:paraId="759C2F20" w14:textId="4CD49DF7" w:rsidR="0073156A" w:rsidRDefault="0073156A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max.1500 mm - HPL </w:t>
      </w:r>
    </w:p>
    <w:p w14:paraId="4F4B3334" w14:textId="0AB6E41E" w:rsidR="0073156A" w:rsidRPr="003207FF" w:rsidRDefault="0073156A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1600 mm - LPW</w:t>
      </w:r>
    </w:p>
    <w:p w14:paraId="1F784052" w14:textId="7B20A208" w:rsidR="003517B1" w:rsidRPr="003207FF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Wysokość: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           </w:t>
      </w:r>
      <w:r w:rsidR="00946282" w:rsidRPr="003207FF">
        <w:rPr>
          <w:rFonts w:ascii="Arial" w:hAnsi="Arial" w:cs="Arial"/>
          <w:sz w:val="18"/>
          <w:szCs w:val="18"/>
          <w:lang w:val="pl-PL"/>
        </w:rPr>
        <w:tab/>
        <w:t xml:space="preserve">    </w:t>
      </w:r>
      <w:r w:rsidR="0073156A">
        <w:rPr>
          <w:rFonts w:ascii="Arial" w:hAnsi="Arial" w:cs="Arial"/>
          <w:sz w:val="18"/>
          <w:szCs w:val="18"/>
          <w:lang w:val="pl-PL"/>
        </w:rPr>
        <w:t xml:space="preserve"> max. </w:t>
      </w:r>
      <w:r w:rsidR="00946282" w:rsidRPr="003207FF">
        <w:rPr>
          <w:rFonts w:ascii="Arial" w:hAnsi="Arial" w:cs="Arial"/>
          <w:sz w:val="18"/>
          <w:szCs w:val="18"/>
          <w:lang w:val="pl-PL"/>
        </w:rPr>
        <w:t>2</w:t>
      </w:r>
      <w:r w:rsidR="0073156A">
        <w:rPr>
          <w:rFonts w:ascii="Arial" w:hAnsi="Arial" w:cs="Arial"/>
          <w:sz w:val="18"/>
          <w:szCs w:val="18"/>
          <w:lang w:val="pl-PL"/>
        </w:rPr>
        <w:t>60</w:t>
      </w:r>
      <w:r w:rsidR="00946282" w:rsidRPr="003207FF">
        <w:rPr>
          <w:rFonts w:ascii="Arial" w:hAnsi="Arial" w:cs="Arial"/>
          <w:sz w:val="18"/>
          <w:szCs w:val="18"/>
          <w:lang w:val="pl-PL"/>
        </w:rPr>
        <w:t>0 mm</w:t>
      </w:r>
    </w:p>
    <w:bookmarkEnd w:id="2"/>
    <w:p w14:paraId="63484EA5" w14:textId="77777777" w:rsidR="00946282" w:rsidRPr="003207FF" w:rsidRDefault="00946282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Wymiary standardowe mogą być modyfikowane. </w:t>
      </w:r>
    </w:p>
    <w:p w14:paraId="67FE0D5F" w14:textId="77777777" w:rsidR="00946282" w:rsidRPr="003207FF" w:rsidRDefault="00946282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3FE3DE39" w14:textId="23D10DC5" w:rsidR="001340A0" w:rsidRPr="003207FF" w:rsidRDefault="001340A0" w:rsidP="009C31D9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6A06FA18" w14:textId="77777777" w:rsidR="001340A0" w:rsidRPr="003207FF" w:rsidRDefault="001340A0" w:rsidP="001340A0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bookmarkStart w:id="3" w:name="_Hlk120184332"/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KOLORYSTYKA:</w:t>
      </w:r>
    </w:p>
    <w:p w14:paraId="260A08F9" w14:textId="4309A664" w:rsidR="001340A0" w:rsidRPr="003517B1" w:rsidRDefault="001340A0" w:rsidP="001340A0">
      <w:pPr>
        <w:jc w:val="both"/>
        <w:rPr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i profile zgodne z kolorystyką na ofercie </w:t>
      </w:r>
      <w:r>
        <w:rPr>
          <w:rFonts w:ascii="Arial" w:hAnsi="Arial" w:cs="Arial"/>
          <w:lang w:val="pl-PL"/>
        </w:rPr>
        <w:t xml:space="preserve">lub 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stronie internetowej ALSANIT. </w:t>
      </w:r>
      <w:bookmarkEnd w:id="3"/>
    </w:p>
    <w:sectPr w:rsidR="001340A0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02A1" w14:textId="77777777" w:rsidR="00D12A3F" w:rsidRDefault="00D12A3F">
      <w:r>
        <w:separator/>
      </w:r>
    </w:p>
  </w:endnote>
  <w:endnote w:type="continuationSeparator" w:id="0">
    <w:p w14:paraId="36E20E67" w14:textId="77777777" w:rsidR="00D12A3F" w:rsidRDefault="00D1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7FFD" w14:textId="77777777" w:rsidR="00B34E54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B34E54" w:rsidRDefault="00B34E54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B34E54" w:rsidRDefault="00B34E54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B34E54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B34E54" w:rsidRDefault="00B34E54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19E8A" w14:textId="77777777" w:rsidR="00D12A3F" w:rsidRDefault="00D12A3F">
      <w:r>
        <w:separator/>
      </w:r>
    </w:p>
  </w:footnote>
  <w:footnote w:type="continuationSeparator" w:id="0">
    <w:p w14:paraId="635CC0E0" w14:textId="77777777" w:rsidR="00D12A3F" w:rsidRDefault="00D1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5014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BD"/>
    <w:rsid w:val="00025F4F"/>
    <w:rsid w:val="000E07EB"/>
    <w:rsid w:val="000E583D"/>
    <w:rsid w:val="00121511"/>
    <w:rsid w:val="001340A0"/>
    <w:rsid w:val="00144D61"/>
    <w:rsid w:val="001D6B47"/>
    <w:rsid w:val="00247BDD"/>
    <w:rsid w:val="00252B21"/>
    <w:rsid w:val="002B7D46"/>
    <w:rsid w:val="002C53FC"/>
    <w:rsid w:val="0030352B"/>
    <w:rsid w:val="003152C1"/>
    <w:rsid w:val="00317402"/>
    <w:rsid w:val="003207FF"/>
    <w:rsid w:val="003310C1"/>
    <w:rsid w:val="003517B1"/>
    <w:rsid w:val="00397B4B"/>
    <w:rsid w:val="003D5302"/>
    <w:rsid w:val="00401CEB"/>
    <w:rsid w:val="00412A7E"/>
    <w:rsid w:val="00424C55"/>
    <w:rsid w:val="004A751F"/>
    <w:rsid w:val="004C677E"/>
    <w:rsid w:val="004E39C6"/>
    <w:rsid w:val="004F5D03"/>
    <w:rsid w:val="005964ED"/>
    <w:rsid w:val="005C5410"/>
    <w:rsid w:val="0060576D"/>
    <w:rsid w:val="00636E13"/>
    <w:rsid w:val="00651C32"/>
    <w:rsid w:val="00667BD2"/>
    <w:rsid w:val="00697B2D"/>
    <w:rsid w:val="006A43F0"/>
    <w:rsid w:val="006F2E85"/>
    <w:rsid w:val="006F770A"/>
    <w:rsid w:val="007142D0"/>
    <w:rsid w:val="0071512B"/>
    <w:rsid w:val="00721F82"/>
    <w:rsid w:val="0073156A"/>
    <w:rsid w:val="00746E93"/>
    <w:rsid w:val="0076690A"/>
    <w:rsid w:val="00867854"/>
    <w:rsid w:val="00867ED2"/>
    <w:rsid w:val="008E4B28"/>
    <w:rsid w:val="00901454"/>
    <w:rsid w:val="00924E09"/>
    <w:rsid w:val="00946282"/>
    <w:rsid w:val="00947E84"/>
    <w:rsid w:val="009761F0"/>
    <w:rsid w:val="009C31D9"/>
    <w:rsid w:val="009D09B3"/>
    <w:rsid w:val="009D7A0E"/>
    <w:rsid w:val="00AB05E5"/>
    <w:rsid w:val="00AC5FD7"/>
    <w:rsid w:val="00AE0214"/>
    <w:rsid w:val="00AF6086"/>
    <w:rsid w:val="00B13872"/>
    <w:rsid w:val="00B34E54"/>
    <w:rsid w:val="00B613CF"/>
    <w:rsid w:val="00BD6E84"/>
    <w:rsid w:val="00BE66D0"/>
    <w:rsid w:val="00C11B63"/>
    <w:rsid w:val="00C2207E"/>
    <w:rsid w:val="00C4066C"/>
    <w:rsid w:val="00C5573F"/>
    <w:rsid w:val="00C64FD2"/>
    <w:rsid w:val="00C85440"/>
    <w:rsid w:val="00CD6A05"/>
    <w:rsid w:val="00CD7E28"/>
    <w:rsid w:val="00D01F93"/>
    <w:rsid w:val="00D12A3F"/>
    <w:rsid w:val="00D22C0E"/>
    <w:rsid w:val="00D51890"/>
    <w:rsid w:val="00D57E0B"/>
    <w:rsid w:val="00DC1450"/>
    <w:rsid w:val="00DC7775"/>
    <w:rsid w:val="00E20D4E"/>
    <w:rsid w:val="00E35CFA"/>
    <w:rsid w:val="00E80B32"/>
    <w:rsid w:val="00ED5501"/>
    <w:rsid w:val="00EE356C"/>
    <w:rsid w:val="00EF07DD"/>
    <w:rsid w:val="00F056BD"/>
    <w:rsid w:val="00F21B3C"/>
    <w:rsid w:val="00F34FB0"/>
    <w:rsid w:val="00F867AA"/>
    <w:rsid w:val="00F87021"/>
    <w:rsid w:val="00FB2F0E"/>
    <w:rsid w:val="00FD19D2"/>
    <w:rsid w:val="00FD6ECF"/>
    <w:rsid w:val="00FE00B6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  <w15:docId w15:val="{3E75B10A-3219-46D1-9AA5-B3C48CD1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Paulina Gawrylczyk</cp:lastModifiedBy>
  <cp:revision>18</cp:revision>
  <dcterms:created xsi:type="dcterms:W3CDTF">2021-03-17T13:17:00Z</dcterms:created>
  <dcterms:modified xsi:type="dcterms:W3CDTF">2024-10-04T10:11:00Z</dcterms:modified>
</cp:coreProperties>
</file>